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F49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20" w:lineRule="exac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spacing w:val="-4"/>
          <w:sz w:val="32"/>
          <w:szCs w:val="32"/>
        </w:rPr>
        <w:t>：</w:t>
      </w:r>
    </w:p>
    <w:p w14:paraId="4A7745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2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临沂市阳光采购服务平台评标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评审</w:t>
      </w:r>
    </w:p>
    <w:p w14:paraId="43BC45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20" w:lineRule="exact"/>
        <w:jc w:val="center"/>
        <w:textAlignment w:val="baseline"/>
        <w:outlineLvl w:val="0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入库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承诺书</w:t>
      </w:r>
    </w:p>
    <w:p w14:paraId="4FD5B5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right="204" w:firstLine="64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本人自愿申请加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入临沂市阳光采购服务平台评标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评审专家库，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临沂市阳光采购服务平台评标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评审专家管理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规范（试行）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和有关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法律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本人郑重承诺如下：</w:t>
      </w:r>
    </w:p>
    <w:p w14:paraId="08E58A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250" w:firstLine="64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一、秉持诚实守信，恪守职业道德，以独立身份参与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评审工作；</w:t>
      </w:r>
    </w:p>
    <w:p w14:paraId="436306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" w:right="248" w:firstLine="646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二、自觉学习并遵守相关法律法规政策，积极参加平台的培训、能力测试等活动，认同并遵守《临沂市阳光采购服务平台评标评审专家管理规范（试行）》的要求；</w:t>
      </w:r>
    </w:p>
    <w:p w14:paraId="4DC1E9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" w:right="248" w:firstLine="646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三、依法履行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评审工作职责，客观、公正、审慎地开展评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审工作并承担相应法律责任；</w:t>
      </w:r>
    </w:p>
    <w:p w14:paraId="0161E8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" w:right="248" w:firstLine="646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四、遵守评审工作纪律，遵守保密规定，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  <w:t>绝不泄露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项目相关内容；</w:t>
      </w:r>
    </w:p>
    <w:p w14:paraId="2C8989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" w:right="248" w:firstLine="646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五、严格廉洁自律，不接受、不索取有可能影响公正参加采购活动的财物或其他不当利益；</w:t>
      </w:r>
    </w:p>
    <w:p w14:paraId="119EB9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" w:right="248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六、积极配合做好供应商或代理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询问、质疑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和投诉处理以及监管部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门的监督检查；</w:t>
      </w:r>
    </w:p>
    <w:p w14:paraId="2C034F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七、不私自建立或加入以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专家为主体的社交媒体群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从事有损采购公信力的活动；</w:t>
      </w:r>
    </w:p>
    <w:p w14:paraId="65CF5E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63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自觉抵制并报告违法行为；</w:t>
      </w:r>
    </w:p>
    <w:p w14:paraId="03F2EA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4" w:right="250" w:firstLine="61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九、按规定获取劳务报酬，不额外索要劳务报酬或其他不正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当利益；</w:t>
      </w:r>
    </w:p>
    <w:p w14:paraId="57EF7E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" w:right="250" w:firstLine="646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在身体健康的情况下，接受项目评审邀请。如因身体原因等不能继续参与项目评审，自行承担全部责任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；</w:t>
      </w:r>
    </w:p>
    <w:p w14:paraId="0EE208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" w:right="250" w:firstLine="646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、自行承担应邀参与评审期间（包含往返途中）的安全法律责任，包括但不限于突发疾病、交通事故等情况。</w:t>
      </w:r>
    </w:p>
    <w:p w14:paraId="53F592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2128" w:firstLine="5312" w:firstLineChars="1600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承诺人（签名</w:t>
      </w:r>
      <w:r>
        <w:rPr>
          <w:rFonts w:hint="eastAsia" w:ascii="仿宋_GB2312" w:hAnsi="仿宋_GB2312" w:eastAsia="仿宋_GB2312" w:cs="仿宋_GB2312"/>
          <w:spacing w:val="-80"/>
          <w:w w:val="9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80"/>
          <w:w w:val="91"/>
          <w:sz w:val="32"/>
          <w:szCs w:val="32"/>
          <w:lang w:eastAsia="zh-CN"/>
        </w:rPr>
        <w:t>：</w:t>
      </w:r>
    </w:p>
    <w:p w14:paraId="119897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760" w:firstLineChars="2000"/>
        <w:textAlignment w:val="baseline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sectPr>
      <w:pgSz w:w="11906" w:h="16838"/>
      <w:pgMar w:top="816" w:right="1179" w:bottom="760" w:left="117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zU0NTYwNWE4MDY0ZWZjMTc1ZjUxMTZkY2JiMzcifQ=="/>
  </w:docVars>
  <w:rsids>
    <w:rsidRoot w:val="00000000"/>
    <w:rsid w:val="00BB4DBF"/>
    <w:rsid w:val="08B541AA"/>
    <w:rsid w:val="3EA17F99"/>
    <w:rsid w:val="5A8042EB"/>
    <w:rsid w:val="5C2A2CB9"/>
    <w:rsid w:val="60E60223"/>
    <w:rsid w:val="67235DA0"/>
    <w:rsid w:val="6E10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516</Characters>
  <Lines>0</Lines>
  <Paragraphs>0</Paragraphs>
  <TotalTime>83</TotalTime>
  <ScaleCrop>false</ScaleCrop>
  <LinksUpToDate>false</LinksUpToDate>
  <CharactersWithSpaces>526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2024-09-09T02:39:00Z</dcterms:created>
  <dc:creator>Administrator</dc:creator>
  <cp:lastModifiedBy>燕儿</cp:lastModifiedBy>
  <cp:lastPrinted>2024-10-29T01:03:00Z</cp:lastPrinted>
  <dcterms:modified xsi:type="dcterms:W3CDTF">2024-11-01T04:01:29Z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92DF9C66787347919019D9CFB57ABBAC_12</vt:lpwstr>
  </property>
</Properties>
</file>